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6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3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исполняя обязанности мирового судьи судебного участка № 5 Ханты-Мансийского судебного района,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административном правонарушении № 5-</w:t>
      </w:r>
      <w:r>
        <w:rPr>
          <w:rFonts w:ascii="Times New Roman" w:eastAsia="Times New Roman" w:hAnsi="Times New Roman" w:cs="Times New Roman"/>
          <w:sz w:val="26"/>
          <w:szCs w:val="26"/>
        </w:rPr>
        <w:t>801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-2805/2026,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</w:t>
      </w:r>
      <w:r>
        <w:rPr>
          <w:rStyle w:val="cat-OrganizationNamegrp-18rplc-4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5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.04.1963 года рождения, уроженца Черновицкая области, проживающего по адресу: Ханты-Мансийский район, </w:t>
      </w:r>
      <w:r>
        <w:rPr>
          <w:rFonts w:ascii="Times New Roman" w:eastAsia="Times New Roman" w:hAnsi="Times New Roman" w:cs="Times New Roman"/>
          <w:sz w:val="26"/>
          <w:szCs w:val="26"/>
        </w:rPr>
        <w:t>п.Горноправдинск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ул.Победы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д.3, кв.7, паспорт серии </w:t>
      </w:r>
      <w:r>
        <w:rPr>
          <w:rStyle w:val="cat-ExternalSystemDefinedgrp-23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Style w:val="cat-ExternalSystemDefinedgrp-2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UserDefinedgrp-26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директором </w:t>
      </w:r>
      <w:r>
        <w:rPr>
          <w:rStyle w:val="cat-OrganizationNamegrp-18rplc-13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исполняя свои обязанности по адресу: </w:t>
      </w:r>
      <w:r>
        <w:rPr>
          <w:rStyle w:val="cat-Addressgrp-3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нарушение п.1 ст.24 Федерального закона от </w:t>
      </w:r>
      <w:r>
        <w:rPr>
          <w:rStyle w:val="cat-Dategrp-8rplc-1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125-ФЗ не представил в ОСФР по </w:t>
      </w:r>
      <w:r>
        <w:rPr>
          <w:rStyle w:val="cat-Addressgrp-2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Style w:val="cat-Addressgrp-4rplc-1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установленные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сроки отчет по форме ЕФС-1 за 12 месяцев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7rplc-1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совершил своими действиями в </w:t>
      </w:r>
      <w:r>
        <w:rPr>
          <w:rStyle w:val="cat-Timegrp-19rplc-19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9rplc-2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ч.2 ст.15.33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27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явился, о месте и времени рассмотрения дела был надлежаще уведомлен,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NewRomanPSMT" w:eastAsia="TimesNewRomanPSMT" w:hAnsi="TimesNewRomanPSMT" w:cs="TimesNewRomanPSMT"/>
          <w:sz w:val="26"/>
          <w:szCs w:val="26"/>
        </w:rPr>
        <w:t xml:space="preserve">В соответствии со ст. 17, ст. 19, ст. 24 Федерального закона от </w:t>
      </w:r>
      <w:r>
        <w:rPr>
          <w:rStyle w:val="cat-Dategrp-10rplc-23"/>
          <w:rFonts w:ascii="TimesNewRomanPSMT" w:eastAsia="TimesNewRomanPSMT" w:hAnsi="TimesNewRomanPSMT" w:cs="TimesNewRomanPSMT"/>
          <w:sz w:val="26"/>
          <w:szCs w:val="26"/>
        </w:rPr>
        <w:t>дата</w:t>
      </w:r>
      <w:r>
        <w:rPr>
          <w:rFonts w:ascii="TimesNewRomanPSMT" w:eastAsia="TimesNewRomanPSMT" w:hAnsi="TimesNewRomanPSMT" w:cs="TimesNewRomanPSMT"/>
          <w:sz w:val="26"/>
          <w:szCs w:val="26"/>
        </w:rPr>
        <w:t xml:space="preserve"> № 125-ФЗ «Об обязательном социальном страховании от несчастных случаев на производстве и профессиональных заболеваний», страхователи ежеквартально представляют в установленном порядке территориальному органу страховщика по месту их регистрации сведения о начисленных страховых взносах в составе единой формы,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 (</w:t>
      </w:r>
      <w:r>
        <w:rPr>
          <w:rStyle w:val="cat-Dategrp-11rplc-24"/>
          <w:rFonts w:ascii="TimesNewRomanPSMT" w:eastAsia="TimesNewRomanPSMT" w:hAnsi="TimesNewRomanPSMT" w:cs="TimesNewRomanPSMT"/>
          <w:sz w:val="26"/>
          <w:szCs w:val="26"/>
        </w:rPr>
        <w:t>дата</w:t>
      </w:r>
      <w:r>
        <w:rPr>
          <w:rFonts w:ascii="TimesNewRomanPSMT" w:eastAsia="TimesNewRomanPSMT" w:hAnsi="TimesNewRomanPSMT" w:cs="TimesNewRomanPSMT"/>
          <w:sz w:val="26"/>
          <w:szCs w:val="26"/>
        </w:rPr>
        <w:t xml:space="preserve"> №474-ФЗ). Сведения о начисленных страховых взносах по форме 4-ФСС предоставляются страхователем в Отделение Фонда не позднее 25-го числа календарного месяца, следующего за отчетным периодом.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нарушение вышеуказанных норм, в установленные законом сроки не пред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оставил отчет по форме ЕФС1 за 12 месяцев </w:t>
      </w:r>
      <w:r>
        <w:rPr>
          <w:rStyle w:val="cat-Dategrp-7rplc-2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Данный отчет был представлен страхователем по телекоммуникационным каналам связи </w:t>
      </w:r>
      <w:r>
        <w:rPr>
          <w:rStyle w:val="cat-Dategrp-12rplc-26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30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-актом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-отчетностью со скриншотом программного обеспечения;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мировой судья квалифицирует по ч.1 ст.15.33.2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– директора </w:t>
      </w:r>
      <w:r>
        <w:rPr>
          <w:rStyle w:val="cat-OrganizationNamegrp-18rplc-29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8rplc-3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  <w:sz w:val="26"/>
          <w:szCs w:val="26"/>
        </w:rPr>
        <w:t>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через мирового судью в течение 10 суток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2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5rplc-33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29rplc-34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</w:t>
      </w:r>
      <w:r>
        <w:rPr>
          <w:rStyle w:val="cat-FIOgrp-16rplc-3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Style w:val="cat-FIOgrp-16rplc-3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3rplc-3">
    <w:name w:val="cat-FIO grp-13 rplc-3"/>
    <w:basedOn w:val="DefaultParagraphFont"/>
  </w:style>
  <w:style w:type="character" w:customStyle="1" w:styleId="cat-OrganizationNamegrp-18rplc-4">
    <w:name w:val="cat-OrganizationName grp-18 rplc-4"/>
    <w:basedOn w:val="DefaultParagraphFont"/>
  </w:style>
  <w:style w:type="character" w:customStyle="1" w:styleId="cat-UserDefinedgrp-25rplc-6">
    <w:name w:val="cat-UserDefined grp-25 rplc-6"/>
    <w:basedOn w:val="DefaultParagraphFont"/>
  </w:style>
  <w:style w:type="character" w:customStyle="1" w:styleId="cat-ExternalSystemDefinedgrp-23rplc-9">
    <w:name w:val="cat-ExternalSystemDefined grp-23 rplc-9"/>
    <w:basedOn w:val="DefaultParagraphFont"/>
  </w:style>
  <w:style w:type="character" w:customStyle="1" w:styleId="cat-ExternalSystemDefinedgrp-22rplc-10">
    <w:name w:val="cat-ExternalSystemDefined grp-22 rplc-10"/>
    <w:basedOn w:val="DefaultParagraphFont"/>
  </w:style>
  <w:style w:type="character" w:customStyle="1" w:styleId="cat-UserDefinedgrp-26rplc-12">
    <w:name w:val="cat-UserDefined grp-26 rplc-12"/>
    <w:basedOn w:val="DefaultParagraphFont"/>
  </w:style>
  <w:style w:type="character" w:customStyle="1" w:styleId="cat-OrganizationNamegrp-18rplc-13">
    <w:name w:val="cat-OrganizationName grp-18 rplc-13"/>
    <w:basedOn w:val="DefaultParagraphFont"/>
  </w:style>
  <w:style w:type="character" w:customStyle="1" w:styleId="cat-Addressgrp-3rplc-14">
    <w:name w:val="cat-Address grp-3 rplc-14"/>
    <w:basedOn w:val="DefaultParagraphFont"/>
  </w:style>
  <w:style w:type="character" w:customStyle="1" w:styleId="cat-Dategrp-8rplc-15">
    <w:name w:val="cat-Date grp-8 rplc-15"/>
    <w:basedOn w:val="DefaultParagraphFont"/>
  </w:style>
  <w:style w:type="character" w:customStyle="1" w:styleId="cat-Addressgrp-2rplc-16">
    <w:name w:val="cat-Address grp-2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Dategrp-7rplc-18">
    <w:name w:val="cat-Date grp-7 rplc-18"/>
    <w:basedOn w:val="DefaultParagraphFont"/>
  </w:style>
  <w:style w:type="character" w:customStyle="1" w:styleId="cat-Timegrp-19rplc-19">
    <w:name w:val="cat-Time grp-19 rplc-19"/>
    <w:basedOn w:val="DefaultParagraphFont"/>
  </w:style>
  <w:style w:type="character" w:customStyle="1" w:styleId="cat-Dategrp-9rplc-20">
    <w:name w:val="cat-Date grp-9 rplc-20"/>
    <w:basedOn w:val="DefaultParagraphFont"/>
  </w:style>
  <w:style w:type="character" w:customStyle="1" w:styleId="cat-UserDefinedgrp-27rplc-22">
    <w:name w:val="cat-UserDefined grp-27 rplc-22"/>
    <w:basedOn w:val="DefaultParagraphFont"/>
  </w:style>
  <w:style w:type="character" w:customStyle="1" w:styleId="cat-Dategrp-10rplc-23">
    <w:name w:val="cat-Date grp-10 rplc-23"/>
    <w:basedOn w:val="DefaultParagraphFont"/>
  </w:style>
  <w:style w:type="character" w:customStyle="1" w:styleId="cat-Dategrp-11rplc-24">
    <w:name w:val="cat-Date grp-11 rplc-24"/>
    <w:basedOn w:val="DefaultParagraphFont"/>
  </w:style>
  <w:style w:type="character" w:customStyle="1" w:styleId="cat-Dategrp-7rplc-25">
    <w:name w:val="cat-Date grp-7 rplc-25"/>
    <w:basedOn w:val="DefaultParagraphFont"/>
  </w:style>
  <w:style w:type="character" w:customStyle="1" w:styleId="cat-Dategrp-12rplc-26">
    <w:name w:val="cat-Date grp-12 rplc-26"/>
    <w:basedOn w:val="DefaultParagraphFont"/>
  </w:style>
  <w:style w:type="character" w:customStyle="1" w:styleId="cat-UserDefinedgrp-30rplc-28">
    <w:name w:val="cat-UserDefined grp-30 rplc-28"/>
    <w:basedOn w:val="DefaultParagraphFont"/>
  </w:style>
  <w:style w:type="character" w:customStyle="1" w:styleId="cat-OrganizationNamegrp-18rplc-29">
    <w:name w:val="cat-OrganizationName grp-18 rplc-29"/>
    <w:basedOn w:val="DefaultParagraphFont"/>
  </w:style>
  <w:style w:type="character" w:customStyle="1" w:styleId="cat-UserDefinedgrp-28rplc-30">
    <w:name w:val="cat-UserDefined grp-28 rplc-30"/>
    <w:basedOn w:val="DefaultParagraphFont"/>
  </w:style>
  <w:style w:type="character" w:customStyle="1" w:styleId="cat-Addressgrp-0rplc-32">
    <w:name w:val="cat-Address grp-0 rplc-32"/>
    <w:basedOn w:val="DefaultParagraphFont"/>
  </w:style>
  <w:style w:type="character" w:customStyle="1" w:styleId="cat-Addressgrp-5rplc-33">
    <w:name w:val="cat-Address grp-5 rplc-33"/>
    <w:basedOn w:val="DefaultParagraphFont"/>
  </w:style>
  <w:style w:type="character" w:customStyle="1" w:styleId="cat-UserDefinedgrp-29rplc-34">
    <w:name w:val="cat-UserDefined grp-29 rplc-34"/>
    <w:basedOn w:val="DefaultParagraphFont"/>
  </w:style>
  <w:style w:type="character" w:customStyle="1" w:styleId="cat-FIOgrp-16rplc-37">
    <w:name w:val="cat-FIO grp-16 rplc-37"/>
    <w:basedOn w:val="DefaultParagraphFont"/>
  </w:style>
  <w:style w:type="character" w:customStyle="1" w:styleId="cat-FIOgrp-16rplc-38">
    <w:name w:val="cat-FIO grp-16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